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8747" w14:textId="0EA6BF44" w:rsidR="006257E3" w:rsidRPr="00594500" w:rsidRDefault="006257E3">
      <w:pPr>
        <w:rPr>
          <w:b/>
          <w:bCs/>
        </w:rPr>
      </w:pPr>
      <w:r w:rsidRPr="00594500">
        <w:rPr>
          <w:b/>
          <w:bCs/>
        </w:rPr>
        <w:t>Etac introducerar nytt modulärt hjulsystem till Cross</w:t>
      </w:r>
      <w:r w:rsidR="00C94D03">
        <w:rPr>
          <w:b/>
          <w:bCs/>
        </w:rPr>
        <w:t xml:space="preserve"> 6, Cross 5 XL, Transit och Prio</w:t>
      </w:r>
    </w:p>
    <w:p w14:paraId="796E25BF" w14:textId="455CAF25" w:rsidR="00B16A3B" w:rsidRDefault="006257E3">
      <w:r>
        <w:t>Etac introducerar ett nytt hjulsystem med uppdatering av drivhjul, framgafflar och länkhjul för att öka rullstolarnas hållbarhet och funktionalitet. Den nya designen påverkar inte inställningsmöjligheterna på rullstolarna.</w:t>
      </w:r>
    </w:p>
    <w:p w14:paraId="285911B9" w14:textId="54A83DFF" w:rsidR="005E735A" w:rsidRDefault="005E735A">
      <w:r>
        <w:t>Kortfattat innebär det</w:t>
      </w:r>
      <w:r w:rsidR="00E66A2B">
        <w:t>ta</w:t>
      </w:r>
      <w:r w:rsidR="00C94D03">
        <w:t xml:space="preserve"> att</w:t>
      </w:r>
      <w:r>
        <w:t>:</w:t>
      </w:r>
    </w:p>
    <w:p w14:paraId="09F051AD" w14:textId="64A3EE12" w:rsidR="005E735A" w:rsidRDefault="005E735A" w:rsidP="00996AD3">
      <w:pPr>
        <w:pStyle w:val="Liststycke"/>
        <w:numPr>
          <w:ilvl w:val="0"/>
          <w:numId w:val="1"/>
        </w:numPr>
      </w:pPr>
      <w:r>
        <w:t>De</w:t>
      </w:r>
      <w:r w:rsidR="00E66A2B">
        <w:t>t</w:t>
      </w:r>
      <w:r>
        <w:t xml:space="preserve"> nya drivhjulet (C6) har sex drivringsinfästningar </w:t>
      </w:r>
      <w:r w:rsidR="00E66A2B">
        <w:t>i stället</w:t>
      </w:r>
      <w:r>
        <w:t xml:space="preserve"> för fyra</w:t>
      </w:r>
      <w:r w:rsidR="00E66A2B">
        <w:t>, v</w:t>
      </w:r>
      <w:r w:rsidR="00996AD3">
        <w:t xml:space="preserve">ilket </w:t>
      </w:r>
      <w:r w:rsidR="00E66A2B">
        <w:t xml:space="preserve">medför </w:t>
      </w:r>
      <w:r w:rsidR="00996AD3">
        <w:t xml:space="preserve">nya </w:t>
      </w:r>
      <w:proofErr w:type="spellStart"/>
      <w:r w:rsidR="00996AD3">
        <w:t>drivringar</w:t>
      </w:r>
      <w:proofErr w:type="spellEnd"/>
      <w:r w:rsidR="00516239">
        <w:t xml:space="preserve"> och ekerskydd</w:t>
      </w:r>
      <w:r w:rsidR="00996AD3">
        <w:t>.</w:t>
      </w:r>
      <w:r>
        <w:t xml:space="preserve"> Färgen på navet kommer </w:t>
      </w:r>
      <w:r w:rsidR="00996AD3">
        <w:t xml:space="preserve">att </w:t>
      </w:r>
      <w:r>
        <w:t>vara svart.</w:t>
      </w:r>
    </w:p>
    <w:p w14:paraId="68EB289E" w14:textId="153010CD" w:rsidR="00996AD3" w:rsidRDefault="61D19D2C" w:rsidP="00996AD3">
      <w:pPr>
        <w:pStyle w:val="Liststycke"/>
        <w:numPr>
          <w:ilvl w:val="0"/>
          <w:numId w:val="1"/>
        </w:numPr>
      </w:pPr>
      <w:r>
        <w:t>De nya framgafflarna har en navbredd på 45 mm i stället för 57 mm</w:t>
      </w:r>
      <w:r w:rsidR="01E64AC0">
        <w:t>.</w:t>
      </w:r>
    </w:p>
    <w:p w14:paraId="0CFB8606" w14:textId="3FF8871D" w:rsidR="00996AD3" w:rsidRDefault="00E66A2B" w:rsidP="00996AD3">
      <w:pPr>
        <w:pStyle w:val="Liststycke"/>
        <w:numPr>
          <w:ilvl w:val="0"/>
          <w:numId w:val="1"/>
        </w:numPr>
      </w:pPr>
      <w:r>
        <w:t>Ett nytt</w:t>
      </w:r>
      <w:r w:rsidR="00996AD3">
        <w:t xml:space="preserve"> länkhjul 6” kommer att ersätta nuvarande 6,5”</w:t>
      </w:r>
    </w:p>
    <w:p w14:paraId="39CA25E2" w14:textId="56513928" w:rsidR="00C94D03" w:rsidRDefault="00C94D03" w:rsidP="00C94D03">
      <w:pPr>
        <w:ind w:left="360"/>
      </w:pPr>
      <w:r w:rsidRPr="00CC217E">
        <w:rPr>
          <w:b/>
          <w:bCs/>
        </w:rPr>
        <w:t>OBS!</w:t>
      </w:r>
      <w:r>
        <w:t xml:space="preserve"> Vårdarbromsade stolar kommer att behålla det tidigare drivhjulet (C5) med fyra drivringsinfästningar</w:t>
      </w:r>
      <w:r w:rsidR="00E66A2B">
        <w:t>.</w:t>
      </w:r>
    </w:p>
    <w:p w14:paraId="60A7DDA2" w14:textId="03C62C79" w:rsidR="00E66A2B" w:rsidRDefault="00E66A2B" w:rsidP="00E66A2B">
      <w:r>
        <w:t>Vid service/reparation av de äldre modellerna är det inte tillåtet att endast byta en komponent, t.ex. om behov finns att byta ett länkhjul måste båda länkhjulen och båda framgafflarna bytas. Detsamma gäller drivhjulen.</w:t>
      </w:r>
    </w:p>
    <w:p w14:paraId="46B961C7" w14:textId="73759081" w:rsidR="00CC217E" w:rsidRDefault="00CC217E">
      <w:r>
        <w:t xml:space="preserve">Rullstolana Cross 6, Cross 5 XL, Transit och Prio kommer att få nya artikelnummer i beställningssystemet VismaWebSesam. </w:t>
      </w:r>
    </w:p>
    <w:p w14:paraId="2408C9B8" w14:textId="77777777" w:rsidR="00E66A2B" w:rsidRDefault="00E66A2B"/>
    <w:p w14:paraId="35296F44" w14:textId="71644852" w:rsidR="00E66A2B" w:rsidRDefault="00E66A2B">
      <w:r>
        <w:t>Vid frågor kontakta Hjälpmedelscentralens kundtjänst.</w:t>
      </w:r>
    </w:p>
    <w:p w14:paraId="021360D0" w14:textId="77777777" w:rsidR="00CC217E" w:rsidRDefault="00CC217E"/>
    <w:p w14:paraId="3369FC5F" w14:textId="77777777" w:rsidR="005E735A" w:rsidRDefault="005E735A"/>
    <w:p w14:paraId="1E3734F7" w14:textId="77777777" w:rsidR="006257E3" w:rsidRDefault="006257E3"/>
    <w:sectPr w:rsidR="00625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4EAE"/>
    <w:multiLevelType w:val="hybridMultilevel"/>
    <w:tmpl w:val="6908E5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411583C"/>
    <w:multiLevelType w:val="hybridMultilevel"/>
    <w:tmpl w:val="7EE69BE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942149586">
    <w:abstractNumId w:val="0"/>
  </w:num>
  <w:num w:numId="2" w16cid:durableId="1378045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klug2vMgnZfOfsO1boTPlsTJLR96J+l2cUjAdKPUjuyKaWe6yRxgwkv7tPJYQX0hEnVkOEN6B77iFWHhN4Tgg==" w:salt="NoV3/RMcyC7/XWkkAgQqgw=="/>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E3"/>
    <w:rsid w:val="00266E54"/>
    <w:rsid w:val="00461EE1"/>
    <w:rsid w:val="004C38FD"/>
    <w:rsid w:val="00516239"/>
    <w:rsid w:val="00594500"/>
    <w:rsid w:val="005E735A"/>
    <w:rsid w:val="006257E3"/>
    <w:rsid w:val="00996AD3"/>
    <w:rsid w:val="009B5F17"/>
    <w:rsid w:val="00AA3C37"/>
    <w:rsid w:val="00B10304"/>
    <w:rsid w:val="00B16A3B"/>
    <w:rsid w:val="00B40385"/>
    <w:rsid w:val="00C94D03"/>
    <w:rsid w:val="00CC217E"/>
    <w:rsid w:val="00E040B3"/>
    <w:rsid w:val="00E66A2B"/>
    <w:rsid w:val="01E64AC0"/>
    <w:rsid w:val="61D19D2C"/>
    <w:rsid w:val="77A81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A925"/>
  <w15:chartTrackingRefBased/>
  <w15:docId w15:val="{8805FC4E-B527-4A48-86CB-B0486F96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257E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6257E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6257E3"/>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6257E3"/>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6257E3"/>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6257E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257E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257E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257E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257E3"/>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6257E3"/>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6257E3"/>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6257E3"/>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6257E3"/>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6257E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257E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257E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257E3"/>
    <w:rPr>
      <w:rFonts w:eastAsiaTheme="majorEastAsia" w:cstheme="majorBidi"/>
      <w:color w:val="272727" w:themeColor="text1" w:themeTint="D8"/>
    </w:rPr>
  </w:style>
  <w:style w:type="paragraph" w:styleId="Rubrik">
    <w:name w:val="Title"/>
    <w:basedOn w:val="Normal"/>
    <w:next w:val="Normal"/>
    <w:link w:val="RubrikChar"/>
    <w:uiPriority w:val="10"/>
    <w:qFormat/>
    <w:rsid w:val="00625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257E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257E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257E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257E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257E3"/>
    <w:rPr>
      <w:i/>
      <w:iCs/>
      <w:color w:val="404040" w:themeColor="text1" w:themeTint="BF"/>
    </w:rPr>
  </w:style>
  <w:style w:type="paragraph" w:styleId="Liststycke">
    <w:name w:val="List Paragraph"/>
    <w:basedOn w:val="Normal"/>
    <w:uiPriority w:val="34"/>
    <w:qFormat/>
    <w:rsid w:val="006257E3"/>
    <w:pPr>
      <w:ind w:left="720"/>
      <w:contextualSpacing/>
    </w:pPr>
  </w:style>
  <w:style w:type="character" w:styleId="Starkbetoning">
    <w:name w:val="Intense Emphasis"/>
    <w:basedOn w:val="Standardstycketeckensnitt"/>
    <w:uiPriority w:val="21"/>
    <w:qFormat/>
    <w:rsid w:val="006257E3"/>
    <w:rPr>
      <w:i/>
      <w:iCs/>
      <w:color w:val="2E74B5" w:themeColor="accent1" w:themeShade="BF"/>
    </w:rPr>
  </w:style>
  <w:style w:type="paragraph" w:styleId="Starktcitat">
    <w:name w:val="Intense Quote"/>
    <w:basedOn w:val="Normal"/>
    <w:next w:val="Normal"/>
    <w:link w:val="StarktcitatChar"/>
    <w:uiPriority w:val="30"/>
    <w:qFormat/>
    <w:rsid w:val="006257E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6257E3"/>
    <w:rPr>
      <w:i/>
      <w:iCs/>
      <w:color w:val="2E74B5" w:themeColor="accent1" w:themeShade="BF"/>
    </w:rPr>
  </w:style>
  <w:style w:type="character" w:styleId="Starkreferens">
    <w:name w:val="Intense Reference"/>
    <w:basedOn w:val="Standardstycketeckensnitt"/>
    <w:uiPriority w:val="32"/>
    <w:qFormat/>
    <w:rsid w:val="006257E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946</Characters>
  <Application>Microsoft Office Word</Application>
  <DocSecurity>8</DocSecurity>
  <Lines>7</Lines>
  <Paragraphs>2</Paragraphs>
  <ScaleCrop>false</ScaleCrop>
  <Company>Region Gotland</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Jacobsson</dc:creator>
  <cp:keywords/>
  <dc:description/>
  <cp:lastModifiedBy>Maria Wiström</cp:lastModifiedBy>
  <cp:revision>2</cp:revision>
  <cp:lastPrinted>2026-01-05T10:38:00Z</cp:lastPrinted>
  <dcterms:created xsi:type="dcterms:W3CDTF">2026-01-21T07:29:00Z</dcterms:created>
  <dcterms:modified xsi:type="dcterms:W3CDTF">2026-01-21T07:29:00Z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b25ceb-2657-4cc3-878c-8bd1333f9786_Enabled">
    <vt:lpwstr>true</vt:lpwstr>
  </property>
  <property fmtid="{D5CDD505-2E9C-101B-9397-08002B2CF9AE}" pid="3" name="MSIP_Label_85b25ceb-2657-4cc3-878c-8bd1333f9786_SetDate">
    <vt:lpwstr>2026-01-05T10:16:28Z</vt:lpwstr>
  </property>
  <property fmtid="{D5CDD505-2E9C-101B-9397-08002B2CF9AE}" pid="4" name="MSIP_Label_85b25ceb-2657-4cc3-878c-8bd1333f9786_Method">
    <vt:lpwstr>Standard</vt:lpwstr>
  </property>
  <property fmtid="{D5CDD505-2E9C-101B-9397-08002B2CF9AE}" pid="5" name="MSIP_Label_85b25ceb-2657-4cc3-878c-8bd1333f9786_Name">
    <vt:lpwstr>Intern</vt:lpwstr>
  </property>
  <property fmtid="{D5CDD505-2E9C-101B-9397-08002B2CF9AE}" pid="6" name="MSIP_Label_85b25ceb-2657-4cc3-878c-8bd1333f9786_SiteId">
    <vt:lpwstr>8a364404-860a-4168-908e-97aebb78c874</vt:lpwstr>
  </property>
  <property fmtid="{D5CDD505-2E9C-101B-9397-08002B2CF9AE}" pid="7" name="MSIP_Label_85b25ceb-2657-4cc3-878c-8bd1333f9786_ActionId">
    <vt:lpwstr>aa9e6335-c165-40f6-8d2b-0f4dbe090c72</vt:lpwstr>
  </property>
  <property fmtid="{D5CDD505-2E9C-101B-9397-08002B2CF9AE}" pid="8" name="MSIP_Label_85b25ceb-2657-4cc3-878c-8bd1333f9786_ContentBits">
    <vt:lpwstr>0</vt:lpwstr>
  </property>
  <property fmtid="{D5CDD505-2E9C-101B-9397-08002B2CF9AE}" pid="9" name="MSIP_Label_85b25ceb-2657-4cc3-878c-8bd1333f9786_Tag">
    <vt:lpwstr>10, 3, 0, 1</vt:lpwstr>
  </property>
</Properties>
</file>